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73" w:rsidRPr="00975973" w:rsidRDefault="00293EC4" w:rsidP="00975973">
      <w:pPr>
        <w:pStyle w:val="msonormalrteright"/>
        <w:shd w:val="clear" w:color="auto" w:fill="FFFFFF"/>
        <w:spacing w:before="0" w:beforeAutospacing="0" w:after="0" w:afterAutospacing="0"/>
        <w:ind w:firstLine="709"/>
        <w:jc w:val="right"/>
        <w:rPr>
          <w:b/>
        </w:rPr>
      </w:pPr>
      <w:r w:rsidRPr="00E7429F">
        <w:rPr>
          <w:b/>
          <w:sz w:val="28"/>
          <w:szCs w:val="28"/>
        </w:rPr>
        <w:t xml:space="preserve">                                                                                                                                                                                      </w:t>
      </w:r>
      <w:r w:rsidR="00975973" w:rsidRPr="00975973">
        <w:rPr>
          <w:b/>
        </w:rPr>
        <w:t xml:space="preserve">                                                                                                Утверждаю</w:t>
      </w:r>
    </w:p>
    <w:p w:rsidR="00975973" w:rsidRPr="00975973" w:rsidRDefault="00975973" w:rsidP="00975973">
      <w:pPr>
        <w:shd w:val="clear" w:color="auto" w:fill="FFFFFF"/>
        <w:spacing w:after="0" w:line="240" w:lineRule="auto"/>
        <w:ind w:firstLine="709"/>
        <w:jc w:val="right"/>
        <w:rPr>
          <w:rFonts w:ascii="Times New Roman" w:eastAsia="Times New Roman" w:hAnsi="Times New Roman" w:cs="Times New Roman"/>
          <w:b/>
          <w:sz w:val="24"/>
          <w:szCs w:val="24"/>
          <w:lang w:eastAsia="ru-RU"/>
        </w:rPr>
      </w:pPr>
      <w:r w:rsidRPr="00975973">
        <w:rPr>
          <w:rFonts w:ascii="Times New Roman" w:eastAsia="Times New Roman" w:hAnsi="Times New Roman" w:cs="Times New Roman"/>
          <w:b/>
          <w:sz w:val="24"/>
          <w:szCs w:val="24"/>
          <w:lang w:eastAsia="ru-RU"/>
        </w:rPr>
        <w:t xml:space="preserve">                                                                           Директор МБОУ «Гимназии №17»</w:t>
      </w:r>
    </w:p>
    <w:p w:rsidR="00975973" w:rsidRPr="00975973" w:rsidRDefault="00975973" w:rsidP="00975973">
      <w:pPr>
        <w:shd w:val="clear" w:color="auto" w:fill="FFFFFF"/>
        <w:spacing w:after="0" w:line="240" w:lineRule="auto"/>
        <w:ind w:firstLine="709"/>
        <w:jc w:val="right"/>
        <w:rPr>
          <w:rFonts w:ascii="Times New Roman" w:eastAsia="Times New Roman" w:hAnsi="Times New Roman" w:cs="Times New Roman"/>
          <w:b/>
          <w:sz w:val="24"/>
          <w:szCs w:val="24"/>
          <w:u w:val="single"/>
          <w:lang w:eastAsia="ru-RU"/>
        </w:rPr>
      </w:pPr>
      <w:proofErr w:type="spellStart"/>
      <w:r w:rsidRPr="00975973">
        <w:rPr>
          <w:rFonts w:ascii="Times New Roman" w:eastAsia="Times New Roman" w:hAnsi="Times New Roman" w:cs="Times New Roman"/>
          <w:b/>
          <w:sz w:val="24"/>
          <w:szCs w:val="24"/>
          <w:lang w:eastAsia="ru-RU"/>
        </w:rPr>
        <w:t>Бабатова</w:t>
      </w:r>
      <w:proofErr w:type="spellEnd"/>
      <w:r w:rsidRPr="00975973">
        <w:rPr>
          <w:rFonts w:ascii="Times New Roman" w:eastAsia="Times New Roman" w:hAnsi="Times New Roman" w:cs="Times New Roman"/>
          <w:b/>
          <w:sz w:val="24"/>
          <w:szCs w:val="24"/>
          <w:lang w:eastAsia="ru-RU"/>
        </w:rPr>
        <w:t xml:space="preserve"> А.Н.__________________</w:t>
      </w:r>
    </w:p>
    <w:p w:rsidR="00293EC4" w:rsidRDefault="00293EC4" w:rsidP="00975973">
      <w:pPr>
        <w:spacing w:after="0"/>
        <w:jc w:val="right"/>
        <w:rPr>
          <w:b/>
        </w:rPr>
      </w:pPr>
    </w:p>
    <w:p w:rsidR="00293EC4" w:rsidRPr="00E7429F" w:rsidRDefault="00293EC4" w:rsidP="00E7429F">
      <w:pPr>
        <w:spacing w:after="0"/>
        <w:jc w:val="right"/>
        <w:rPr>
          <w:b/>
          <w:sz w:val="24"/>
          <w:szCs w:val="24"/>
        </w:rPr>
      </w:pPr>
    </w:p>
    <w:p w:rsidR="00293EC4" w:rsidRDefault="00052977" w:rsidP="00E7429F">
      <w:pPr>
        <w:spacing w:after="0"/>
        <w:jc w:val="center"/>
        <w:rPr>
          <w:b/>
          <w:sz w:val="28"/>
          <w:szCs w:val="28"/>
        </w:rPr>
      </w:pPr>
      <w:r w:rsidRPr="00E7429F">
        <w:rPr>
          <w:b/>
          <w:sz w:val="28"/>
          <w:szCs w:val="28"/>
        </w:rPr>
        <w:t>Программа факультативного курса «Здоровый образ жизни»</w:t>
      </w:r>
    </w:p>
    <w:p w:rsidR="001D2E87" w:rsidRPr="00E7429F" w:rsidRDefault="00CA2E16" w:rsidP="00E7429F">
      <w:pPr>
        <w:spacing w:after="0"/>
        <w:jc w:val="center"/>
        <w:rPr>
          <w:b/>
          <w:sz w:val="28"/>
          <w:szCs w:val="28"/>
        </w:rPr>
      </w:pPr>
      <w:r>
        <w:rPr>
          <w:b/>
          <w:sz w:val="28"/>
          <w:szCs w:val="28"/>
        </w:rPr>
        <w:t>н</w:t>
      </w:r>
      <w:bookmarkStart w:id="0" w:name="_GoBack"/>
      <w:bookmarkEnd w:id="0"/>
      <w:r>
        <w:rPr>
          <w:b/>
          <w:sz w:val="28"/>
          <w:szCs w:val="28"/>
        </w:rPr>
        <w:t xml:space="preserve">а </w:t>
      </w:r>
      <w:r w:rsidR="001D2E87">
        <w:rPr>
          <w:b/>
          <w:sz w:val="28"/>
          <w:szCs w:val="28"/>
        </w:rPr>
        <w:t>2019-2020г.</w:t>
      </w:r>
    </w:p>
    <w:p w:rsidR="00052977" w:rsidRPr="00E7429F" w:rsidRDefault="00052977" w:rsidP="00293EC4">
      <w:pPr>
        <w:spacing w:after="0"/>
        <w:rPr>
          <w:b/>
          <w:sz w:val="24"/>
          <w:szCs w:val="24"/>
        </w:rPr>
      </w:pPr>
    </w:p>
    <w:tbl>
      <w:tblPr>
        <w:tblStyle w:val="a3"/>
        <w:tblW w:w="0" w:type="auto"/>
        <w:tblLayout w:type="fixed"/>
        <w:tblLook w:val="04A0" w:firstRow="1" w:lastRow="0" w:firstColumn="1" w:lastColumn="0" w:noHBand="0" w:noVBand="1"/>
      </w:tblPr>
      <w:tblGrid>
        <w:gridCol w:w="534"/>
        <w:gridCol w:w="7654"/>
        <w:gridCol w:w="1134"/>
        <w:gridCol w:w="1099"/>
      </w:tblGrid>
      <w:tr w:rsidR="00052977" w:rsidRPr="00E7429F" w:rsidTr="00CE1690">
        <w:tc>
          <w:tcPr>
            <w:tcW w:w="534" w:type="dxa"/>
          </w:tcPr>
          <w:p w:rsidR="00052977" w:rsidRPr="00E7429F" w:rsidRDefault="00052977" w:rsidP="00293EC4">
            <w:pPr>
              <w:rPr>
                <w:b/>
                <w:sz w:val="24"/>
                <w:szCs w:val="24"/>
              </w:rPr>
            </w:pPr>
            <w:r w:rsidRPr="00E7429F">
              <w:rPr>
                <w:b/>
                <w:sz w:val="24"/>
                <w:szCs w:val="24"/>
              </w:rPr>
              <w:t xml:space="preserve">№ </w:t>
            </w:r>
          </w:p>
        </w:tc>
        <w:tc>
          <w:tcPr>
            <w:tcW w:w="7654" w:type="dxa"/>
          </w:tcPr>
          <w:p w:rsidR="00052977" w:rsidRPr="00E7429F" w:rsidRDefault="00052977" w:rsidP="00293EC4">
            <w:pPr>
              <w:rPr>
                <w:b/>
                <w:sz w:val="24"/>
                <w:szCs w:val="24"/>
              </w:rPr>
            </w:pPr>
            <w:r w:rsidRPr="00E7429F">
              <w:rPr>
                <w:b/>
                <w:sz w:val="24"/>
                <w:szCs w:val="24"/>
              </w:rPr>
              <w:t>Тема кружка</w:t>
            </w:r>
          </w:p>
        </w:tc>
        <w:tc>
          <w:tcPr>
            <w:tcW w:w="1134" w:type="dxa"/>
          </w:tcPr>
          <w:p w:rsidR="00052977" w:rsidRPr="00E7429F" w:rsidRDefault="00DD0B85" w:rsidP="00293EC4">
            <w:pPr>
              <w:rPr>
                <w:b/>
                <w:sz w:val="24"/>
                <w:szCs w:val="24"/>
              </w:rPr>
            </w:pPr>
            <w:r w:rsidRPr="00E7429F">
              <w:rPr>
                <w:b/>
                <w:sz w:val="24"/>
                <w:szCs w:val="24"/>
              </w:rPr>
              <w:t>Количество часов</w:t>
            </w:r>
          </w:p>
        </w:tc>
        <w:tc>
          <w:tcPr>
            <w:tcW w:w="1099" w:type="dxa"/>
          </w:tcPr>
          <w:p w:rsidR="00052977" w:rsidRPr="00E7429F" w:rsidRDefault="00DD0B85" w:rsidP="00293EC4">
            <w:pPr>
              <w:rPr>
                <w:b/>
                <w:sz w:val="24"/>
                <w:szCs w:val="24"/>
              </w:rPr>
            </w:pPr>
            <w:r w:rsidRPr="00E7429F">
              <w:rPr>
                <w:b/>
                <w:sz w:val="24"/>
                <w:szCs w:val="24"/>
              </w:rPr>
              <w:t>Дата</w:t>
            </w:r>
          </w:p>
        </w:tc>
      </w:tr>
    </w:tbl>
    <w:p w:rsidR="00052977" w:rsidRPr="00E7429F" w:rsidRDefault="00052977" w:rsidP="00293EC4">
      <w:pPr>
        <w:spacing w:after="0"/>
        <w:rPr>
          <w:b/>
          <w:sz w:val="24"/>
          <w:szCs w:val="24"/>
        </w:rPr>
      </w:pPr>
    </w:p>
    <w:tbl>
      <w:tblPr>
        <w:tblStyle w:val="a3"/>
        <w:tblW w:w="0" w:type="auto"/>
        <w:tblLook w:val="04A0" w:firstRow="1" w:lastRow="0" w:firstColumn="1" w:lastColumn="0" w:noHBand="0" w:noVBand="1"/>
      </w:tblPr>
      <w:tblGrid>
        <w:gridCol w:w="534"/>
        <w:gridCol w:w="7654"/>
        <w:gridCol w:w="1134"/>
        <w:gridCol w:w="1099"/>
      </w:tblGrid>
      <w:tr w:rsidR="00052977" w:rsidRPr="00E7429F" w:rsidTr="00CE1690">
        <w:tc>
          <w:tcPr>
            <w:tcW w:w="534" w:type="dxa"/>
          </w:tcPr>
          <w:p w:rsidR="00052977" w:rsidRPr="00E7429F" w:rsidRDefault="004978E4" w:rsidP="00293EC4">
            <w:pPr>
              <w:rPr>
                <w:b/>
                <w:sz w:val="24"/>
                <w:szCs w:val="24"/>
              </w:rPr>
            </w:pPr>
            <w:r w:rsidRPr="00E7429F">
              <w:rPr>
                <w:b/>
                <w:sz w:val="24"/>
                <w:szCs w:val="24"/>
              </w:rPr>
              <w:t>1.</w:t>
            </w:r>
          </w:p>
        </w:tc>
        <w:tc>
          <w:tcPr>
            <w:tcW w:w="7654" w:type="dxa"/>
          </w:tcPr>
          <w:p w:rsidR="00381948" w:rsidRPr="00E7429F" w:rsidRDefault="004978E4" w:rsidP="00293EC4">
            <w:pPr>
              <w:rPr>
                <w:b/>
                <w:sz w:val="24"/>
                <w:szCs w:val="24"/>
              </w:rPr>
            </w:pPr>
            <w:r w:rsidRPr="00E7429F">
              <w:rPr>
                <w:b/>
                <w:sz w:val="24"/>
                <w:szCs w:val="24"/>
              </w:rPr>
              <w:t xml:space="preserve">Общее понимание здоровья. Резервы организма. Нравственный аспект здоровья. </w:t>
            </w:r>
          </w:p>
          <w:p w:rsidR="004978E4" w:rsidRPr="00E7429F" w:rsidRDefault="004978E4" w:rsidP="00293EC4">
            <w:pPr>
              <w:rPr>
                <w:sz w:val="24"/>
                <w:szCs w:val="24"/>
              </w:rPr>
            </w:pPr>
            <w:r w:rsidRPr="00E7429F">
              <w:rPr>
                <w:sz w:val="24"/>
                <w:szCs w:val="24"/>
              </w:rPr>
              <w:t xml:space="preserve">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называется здоровым образом жизни (ЗОЖ). Основными элементами ЗОЖ являются: </w:t>
            </w:r>
          </w:p>
          <w:p w:rsidR="004978E4" w:rsidRPr="00E7429F" w:rsidRDefault="004978E4" w:rsidP="00554FF0">
            <w:pPr>
              <w:rPr>
                <w:sz w:val="24"/>
                <w:szCs w:val="24"/>
              </w:rPr>
            </w:pPr>
            <w:r w:rsidRPr="00E7429F">
              <w:rPr>
                <w:b/>
                <w:sz w:val="24"/>
                <w:szCs w:val="24"/>
              </w:rPr>
              <w:t xml:space="preserve">. </w:t>
            </w:r>
            <w:r w:rsidRPr="00E7429F">
              <w:rPr>
                <w:sz w:val="24"/>
                <w:szCs w:val="24"/>
              </w:rPr>
              <w:t>двигательная активность</w:t>
            </w:r>
          </w:p>
          <w:p w:rsidR="004978E4" w:rsidRPr="00E7429F" w:rsidRDefault="004978E4" w:rsidP="00554FF0">
            <w:pPr>
              <w:rPr>
                <w:b/>
                <w:sz w:val="24"/>
                <w:szCs w:val="24"/>
              </w:rPr>
            </w:pPr>
            <w:r w:rsidRPr="00E7429F">
              <w:rPr>
                <w:b/>
                <w:sz w:val="24"/>
                <w:szCs w:val="24"/>
              </w:rPr>
              <w:t>.</w:t>
            </w:r>
            <w:r w:rsidR="00554FF0" w:rsidRPr="00E7429F">
              <w:rPr>
                <w:b/>
                <w:sz w:val="24"/>
                <w:szCs w:val="24"/>
              </w:rPr>
              <w:t xml:space="preserve"> </w:t>
            </w:r>
            <w:r w:rsidR="00554FF0" w:rsidRPr="00E7429F">
              <w:rPr>
                <w:sz w:val="24"/>
                <w:szCs w:val="24"/>
              </w:rPr>
              <w:t>рациональное питание</w:t>
            </w:r>
            <w:r w:rsidR="00554FF0" w:rsidRPr="00E7429F">
              <w:rPr>
                <w:b/>
                <w:sz w:val="24"/>
                <w:szCs w:val="24"/>
              </w:rPr>
              <w:t xml:space="preserve"> </w:t>
            </w:r>
          </w:p>
          <w:p w:rsidR="00554FF0" w:rsidRPr="00E7429F" w:rsidRDefault="004978E4" w:rsidP="00554FF0">
            <w:pPr>
              <w:rPr>
                <w:b/>
                <w:sz w:val="24"/>
                <w:szCs w:val="24"/>
              </w:rPr>
            </w:pPr>
            <w:r w:rsidRPr="00E7429F">
              <w:rPr>
                <w:b/>
                <w:sz w:val="24"/>
                <w:szCs w:val="24"/>
              </w:rPr>
              <w:t>.</w:t>
            </w:r>
            <w:r w:rsidR="00554FF0" w:rsidRPr="00E7429F">
              <w:rPr>
                <w:b/>
                <w:sz w:val="24"/>
                <w:szCs w:val="24"/>
              </w:rPr>
              <w:t xml:space="preserve"> </w:t>
            </w:r>
            <w:r w:rsidR="00554FF0" w:rsidRPr="00E7429F">
              <w:rPr>
                <w:sz w:val="24"/>
                <w:szCs w:val="24"/>
              </w:rPr>
              <w:t>отказ от вредных привычек</w:t>
            </w:r>
          </w:p>
          <w:p w:rsidR="004978E4" w:rsidRPr="00E7429F" w:rsidRDefault="004978E4" w:rsidP="00554FF0">
            <w:pPr>
              <w:rPr>
                <w:sz w:val="24"/>
                <w:szCs w:val="24"/>
              </w:rPr>
            </w:pPr>
            <w:r w:rsidRPr="00E7429F">
              <w:rPr>
                <w:b/>
                <w:sz w:val="24"/>
                <w:szCs w:val="24"/>
              </w:rPr>
              <w:t>.</w:t>
            </w:r>
            <w:r w:rsidR="00554FF0" w:rsidRPr="00E7429F">
              <w:rPr>
                <w:b/>
                <w:sz w:val="24"/>
                <w:szCs w:val="24"/>
              </w:rPr>
              <w:t xml:space="preserve"> </w:t>
            </w:r>
            <w:r w:rsidR="00554FF0" w:rsidRPr="00E7429F">
              <w:rPr>
                <w:sz w:val="24"/>
                <w:szCs w:val="24"/>
              </w:rPr>
              <w:t>умение управлять своим здоровьем</w:t>
            </w:r>
          </w:p>
          <w:p w:rsidR="00554FF0" w:rsidRPr="00E7429F" w:rsidRDefault="00554FF0" w:rsidP="00554FF0">
            <w:pPr>
              <w:rPr>
                <w:sz w:val="24"/>
                <w:szCs w:val="24"/>
              </w:rPr>
            </w:pPr>
            <w:r w:rsidRPr="00E7429F">
              <w:rPr>
                <w:sz w:val="24"/>
                <w:szCs w:val="24"/>
              </w:rPr>
              <w:t>Практическая часть:  поведение мониторинга «Ценность здоровья и здорового образа жизни в представлениях учащихся», обработка результатов</w:t>
            </w: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2.</w:t>
            </w:r>
          </w:p>
        </w:tc>
        <w:tc>
          <w:tcPr>
            <w:tcW w:w="7654" w:type="dxa"/>
          </w:tcPr>
          <w:p w:rsidR="00381948" w:rsidRPr="00E7429F" w:rsidRDefault="00554FF0" w:rsidP="00293EC4">
            <w:pPr>
              <w:rPr>
                <w:b/>
                <w:sz w:val="24"/>
                <w:szCs w:val="24"/>
              </w:rPr>
            </w:pPr>
            <w:r w:rsidRPr="00E7429F">
              <w:rPr>
                <w:b/>
                <w:sz w:val="24"/>
                <w:szCs w:val="24"/>
              </w:rPr>
              <w:t>Алкоголь и организм. История виноделия. Воздействие алкоголя на организм. Стадии алкоголизма. Миф или реальность.</w:t>
            </w:r>
          </w:p>
          <w:p w:rsidR="00566081" w:rsidRPr="00E7429F" w:rsidRDefault="00566081" w:rsidP="00381948">
            <w:pPr>
              <w:pStyle w:val="a4"/>
              <w:spacing w:before="0" w:beforeAutospacing="0" w:after="200" w:afterAutospacing="0"/>
              <w:rPr>
                <w:rFonts w:ascii="Arial" w:hAnsi="Arial" w:cs="Arial"/>
                <w:color w:val="2A2A32"/>
              </w:rPr>
            </w:pPr>
            <w:r w:rsidRPr="00E7429F">
              <w:rPr>
                <w:color w:val="2A2A32"/>
              </w:rPr>
              <w:t>Виноделие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реальность, факторы риска.</w:t>
            </w:r>
          </w:p>
          <w:p w:rsidR="00566081" w:rsidRPr="00E7429F" w:rsidRDefault="00566081" w:rsidP="00566081">
            <w:pPr>
              <w:pStyle w:val="a4"/>
              <w:spacing w:before="0" w:beforeAutospacing="0" w:after="156" w:afterAutospacing="0"/>
              <w:jc w:val="center"/>
              <w:rPr>
                <w:rFonts w:ascii="Arial" w:hAnsi="Arial" w:cs="Arial"/>
                <w:color w:val="2A2A32"/>
              </w:rPr>
            </w:pPr>
            <w:r w:rsidRPr="00E7429F">
              <w:rPr>
                <w:i/>
                <w:iCs/>
                <w:color w:val="2A2A32"/>
              </w:rPr>
              <w:t>Теоретическая часть</w:t>
            </w:r>
            <w:r w:rsidRPr="00E7429F">
              <w:rPr>
                <w:color w:val="2A2A32"/>
              </w:rPr>
              <w:t>: беседа</w:t>
            </w:r>
          </w:p>
          <w:p w:rsidR="00566081" w:rsidRPr="00E7429F" w:rsidRDefault="00566081" w:rsidP="00566081">
            <w:pPr>
              <w:pStyle w:val="a4"/>
              <w:spacing w:before="0" w:beforeAutospacing="0" w:after="156" w:afterAutospacing="0"/>
              <w:jc w:val="center"/>
              <w:rPr>
                <w:rFonts w:ascii="Arial" w:hAnsi="Arial" w:cs="Arial"/>
                <w:color w:val="2A2A32"/>
              </w:rPr>
            </w:pPr>
            <w:r w:rsidRPr="00E7429F">
              <w:rPr>
                <w:i/>
                <w:iCs/>
                <w:color w:val="2A2A32"/>
              </w:rPr>
              <w:t>Практическая часть</w:t>
            </w:r>
            <w:r w:rsidRPr="00E7429F">
              <w:rPr>
                <w:color w:val="2A2A32"/>
              </w:rPr>
              <w:t>: тестирование, с последующим обсуждением, составление презентаций.</w:t>
            </w:r>
          </w:p>
          <w:p w:rsidR="00566081" w:rsidRPr="00E7429F" w:rsidRDefault="00566081" w:rsidP="00293EC4">
            <w:pPr>
              <w:rPr>
                <w:sz w:val="24"/>
                <w:szCs w:val="24"/>
              </w:rPr>
            </w:pP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3.</w:t>
            </w:r>
          </w:p>
        </w:tc>
        <w:tc>
          <w:tcPr>
            <w:tcW w:w="7654" w:type="dxa"/>
          </w:tcPr>
          <w:p w:rsidR="00381948" w:rsidRPr="00E7429F" w:rsidRDefault="00381948" w:rsidP="00381948">
            <w:pPr>
              <w:rPr>
                <w:b/>
                <w:sz w:val="24"/>
                <w:szCs w:val="24"/>
              </w:rPr>
            </w:pPr>
            <w:r w:rsidRPr="00E7429F">
              <w:rPr>
                <w:b/>
                <w:sz w:val="24"/>
                <w:szCs w:val="24"/>
              </w:rPr>
              <w:t xml:space="preserve">Наркотики, с которых начинается злоупотребление. Влияние </w:t>
            </w:r>
            <w:r w:rsidRPr="00E7429F">
              <w:rPr>
                <w:b/>
                <w:sz w:val="24"/>
                <w:szCs w:val="24"/>
              </w:rPr>
              <w:lastRenderedPageBreak/>
              <w:t>наркотиков на организм. Признаки злоупотребления. Решения, которые я принимаю. Как помочь другим. Наркотики и закон.</w:t>
            </w:r>
          </w:p>
          <w:p w:rsidR="00381948" w:rsidRPr="00E7429F" w:rsidRDefault="00381948" w:rsidP="00381948">
            <w:pPr>
              <w:rPr>
                <w:b/>
                <w:sz w:val="24"/>
                <w:szCs w:val="24"/>
              </w:rPr>
            </w:pPr>
          </w:p>
          <w:p w:rsidR="00381948" w:rsidRPr="00E7429F" w:rsidRDefault="00381948" w:rsidP="00381948">
            <w:pPr>
              <w:rPr>
                <w:sz w:val="24"/>
                <w:szCs w:val="24"/>
              </w:rPr>
            </w:pPr>
            <w:r w:rsidRPr="00E7429F">
              <w:rPr>
                <w:sz w:val="24"/>
                <w:szCs w:val="24"/>
              </w:rPr>
              <w:t xml:space="preserve">Наиболее употребляемыми являются кокаин и </w:t>
            </w:r>
            <w:proofErr w:type="spellStart"/>
            <w:r w:rsidRPr="00E7429F">
              <w:rPr>
                <w:sz w:val="24"/>
                <w:szCs w:val="24"/>
              </w:rPr>
              <w:t>амфитамины</w:t>
            </w:r>
            <w:proofErr w:type="spellEnd"/>
            <w:r w:rsidRPr="00E7429F">
              <w:rPr>
                <w:sz w:val="24"/>
                <w:szCs w:val="24"/>
              </w:rPr>
              <w:t xml:space="preserve">. 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 Признаки злоупотребления; спиртом, пивом, вином, вдыхание клея, героином, лекарствами, травой, </w:t>
            </w:r>
            <w:proofErr w:type="spellStart"/>
            <w:r w:rsidRPr="00E7429F">
              <w:rPr>
                <w:sz w:val="24"/>
                <w:szCs w:val="24"/>
              </w:rPr>
              <w:t>амфитаминами</w:t>
            </w:r>
            <w:proofErr w:type="spellEnd"/>
            <w:r w:rsidRPr="00E7429F">
              <w:rPr>
                <w:sz w:val="24"/>
                <w:szCs w:val="24"/>
              </w:rPr>
              <w:t>, барбитуратами и т.д.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381948" w:rsidRPr="00E7429F" w:rsidRDefault="00381948" w:rsidP="00381948">
            <w:pPr>
              <w:rPr>
                <w:sz w:val="24"/>
                <w:szCs w:val="24"/>
              </w:rPr>
            </w:pPr>
          </w:p>
          <w:p w:rsidR="00381948" w:rsidRPr="00E7429F" w:rsidRDefault="00381948" w:rsidP="00381948">
            <w:pPr>
              <w:rPr>
                <w:sz w:val="24"/>
                <w:szCs w:val="24"/>
              </w:rPr>
            </w:pPr>
            <w:r w:rsidRPr="00E7429F">
              <w:rPr>
                <w:sz w:val="24"/>
                <w:szCs w:val="24"/>
              </w:rPr>
              <w:t xml:space="preserve">                         Теоретическая часть: беседа</w:t>
            </w:r>
          </w:p>
          <w:p w:rsidR="00052977" w:rsidRPr="00E7429F" w:rsidRDefault="00381948" w:rsidP="00381948">
            <w:pPr>
              <w:rPr>
                <w:b/>
                <w:sz w:val="24"/>
                <w:szCs w:val="24"/>
              </w:rPr>
            </w:pPr>
            <w:r w:rsidRPr="00E7429F">
              <w:rPr>
                <w:sz w:val="24"/>
                <w:szCs w:val="24"/>
              </w:rPr>
              <w:t>Практическая часть: работа в группах с карточками примерных ситуаций, учащиеся учатся принимать альтернативные решения в отношении наркотиков и предвидеть последствия своих решений.</w:t>
            </w:r>
          </w:p>
        </w:tc>
        <w:tc>
          <w:tcPr>
            <w:tcW w:w="1134" w:type="dxa"/>
          </w:tcPr>
          <w:p w:rsidR="00052977" w:rsidRPr="00E7429F" w:rsidRDefault="00DD0B85" w:rsidP="00293EC4">
            <w:pPr>
              <w:rPr>
                <w:b/>
                <w:sz w:val="24"/>
                <w:szCs w:val="24"/>
              </w:rPr>
            </w:pPr>
            <w:r w:rsidRPr="00E7429F">
              <w:rPr>
                <w:sz w:val="24"/>
                <w:szCs w:val="24"/>
              </w:rPr>
              <w:lastRenderedPageBreak/>
              <w:t>1</w:t>
            </w:r>
          </w:p>
        </w:tc>
        <w:tc>
          <w:tcPr>
            <w:tcW w:w="1099" w:type="dxa"/>
          </w:tcPr>
          <w:p w:rsidR="00052977" w:rsidRPr="00E7429F" w:rsidRDefault="00052977" w:rsidP="00293EC4">
            <w:pPr>
              <w:rPr>
                <w:b/>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4.</w:t>
            </w:r>
          </w:p>
        </w:tc>
        <w:tc>
          <w:tcPr>
            <w:tcW w:w="7654" w:type="dxa"/>
          </w:tcPr>
          <w:p w:rsidR="00381948" w:rsidRPr="00E7429F" w:rsidRDefault="00381948" w:rsidP="00381948">
            <w:pPr>
              <w:pStyle w:val="a4"/>
              <w:spacing w:before="0" w:beforeAutospacing="0" w:after="156" w:afterAutospacing="0"/>
              <w:rPr>
                <w:b/>
                <w:color w:val="2A2A32"/>
              </w:rPr>
            </w:pPr>
            <w:r w:rsidRPr="00E7429F">
              <w:rPr>
                <w:b/>
                <w:color w:val="2A2A32"/>
              </w:rPr>
              <w:t>«Курить – здоровью вредить». Последствия и побочные явления     курения. Портрет курильщика. В борьбе за чисты</w:t>
            </w:r>
            <w:r w:rsidR="00E7429F">
              <w:rPr>
                <w:b/>
                <w:color w:val="2A2A32"/>
              </w:rPr>
              <w:t xml:space="preserve">й воздух. Реклама и антиреклама. </w:t>
            </w:r>
            <w:r w:rsidRPr="00E7429F">
              <w:rPr>
                <w:color w:val="2A2A32"/>
              </w:rPr>
              <w:t>В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w:t>
            </w:r>
            <w:r w:rsidR="00E7429F">
              <w:rPr>
                <w:color w:val="2A2A32"/>
              </w:rPr>
              <w:t xml:space="preserve"> </w:t>
            </w:r>
            <w:r w:rsidRPr="00E7429F">
              <w:rPr>
                <w:color w:val="2A2A32"/>
              </w:rPr>
              <w:t>курящих утверждают, что хотели бы бросить курить.</w:t>
            </w:r>
            <w:r w:rsidRPr="00E7429F">
              <w:rPr>
                <w:b/>
                <w:color w:val="2A2A32"/>
              </w:rPr>
              <w:t xml:space="preserve"> </w:t>
            </w:r>
            <w:r w:rsidRPr="00E7429F">
              <w:rPr>
                <w:color w:val="2A2A32"/>
              </w:rPr>
              <w:t>В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381948" w:rsidRPr="00E7429F" w:rsidRDefault="00381948" w:rsidP="00381948">
            <w:pPr>
              <w:pStyle w:val="a4"/>
              <w:spacing w:before="0" w:beforeAutospacing="0" w:after="156" w:afterAutospacing="0"/>
              <w:rPr>
                <w:rFonts w:ascii="Arial" w:hAnsi="Arial" w:cs="Arial"/>
                <w:color w:val="2A2A32"/>
              </w:rPr>
            </w:pPr>
            <w:r w:rsidRPr="00E7429F">
              <w:rPr>
                <w:i/>
                <w:iCs/>
                <w:color w:val="2A2A32"/>
              </w:rPr>
              <w:t xml:space="preserve">                     Теоретическая часть</w:t>
            </w:r>
            <w:r w:rsidRPr="00E7429F">
              <w:rPr>
                <w:color w:val="2A2A32"/>
              </w:rPr>
              <w:t>: беседа, дискуссия</w:t>
            </w:r>
          </w:p>
          <w:p w:rsidR="00381948" w:rsidRPr="00E7429F" w:rsidRDefault="00381948" w:rsidP="00381948">
            <w:pPr>
              <w:pStyle w:val="a4"/>
              <w:spacing w:before="0" w:beforeAutospacing="0" w:after="156" w:afterAutospacing="0"/>
              <w:rPr>
                <w:rFonts w:ascii="Arial" w:hAnsi="Arial" w:cs="Arial"/>
                <w:color w:val="2A2A32"/>
              </w:rPr>
            </w:pPr>
            <w:r w:rsidRPr="00E7429F">
              <w:rPr>
                <w:i/>
                <w:iCs/>
                <w:color w:val="2A2A32"/>
              </w:rPr>
              <w:t>Практическая часть:</w:t>
            </w:r>
            <w:r w:rsidRPr="00E7429F">
              <w:rPr>
                <w:rStyle w:val="apple-converted-space"/>
                <w:color w:val="2A2A32"/>
              </w:rPr>
              <w:t> </w:t>
            </w:r>
            <w:r w:rsidRPr="00E7429F">
              <w:rPr>
                <w:color w:val="2A2A32"/>
              </w:rPr>
              <w:t>1 составление портрета курильщика (опрос учащихся). 2 выбор решения (работа с карточками). 3 демонстрация опыта с помощью самодельного прибора, имитирующего влияния курения на поверхность легких. 4 реклама и ан</w:t>
            </w:r>
            <w:r w:rsidR="00E7429F">
              <w:rPr>
                <w:color w:val="2A2A32"/>
              </w:rPr>
              <w:t>тиреклама (сочинение листовок «</w:t>
            </w:r>
            <w:r w:rsidRPr="00E7429F">
              <w:rPr>
                <w:color w:val="2A2A32"/>
              </w:rPr>
              <w:t>За здоровый образ жизни»).</w:t>
            </w:r>
          </w:p>
          <w:p w:rsidR="00052977" w:rsidRPr="00E7429F" w:rsidRDefault="00052977" w:rsidP="00293EC4">
            <w:pPr>
              <w:rPr>
                <w:b/>
                <w:sz w:val="24"/>
                <w:szCs w:val="24"/>
              </w:rPr>
            </w:pP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b/>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5.</w:t>
            </w:r>
          </w:p>
        </w:tc>
        <w:tc>
          <w:tcPr>
            <w:tcW w:w="7654" w:type="dxa"/>
          </w:tcPr>
          <w:p w:rsidR="00381948" w:rsidRPr="00E7429F" w:rsidRDefault="00381948" w:rsidP="00381948">
            <w:pPr>
              <w:pStyle w:val="a4"/>
              <w:spacing w:before="0" w:beforeAutospacing="0" w:after="156" w:afterAutospacing="0"/>
              <w:jc w:val="center"/>
              <w:rPr>
                <w:rFonts w:ascii="Arial" w:hAnsi="Arial" w:cs="Arial"/>
                <w:b/>
                <w:color w:val="2A2A32"/>
              </w:rPr>
            </w:pPr>
            <w:r w:rsidRPr="00E7429F">
              <w:rPr>
                <w:b/>
                <w:color w:val="2A2A32"/>
              </w:rPr>
              <w:t>СПИД. Признаки и пути передачи. Влияние ВИЧ на организм.</w:t>
            </w:r>
          </w:p>
          <w:p w:rsidR="00381948" w:rsidRPr="00E7429F" w:rsidRDefault="00381948" w:rsidP="00381948">
            <w:pPr>
              <w:pStyle w:val="a4"/>
              <w:spacing w:before="0" w:beforeAutospacing="0" w:after="156" w:afterAutospacing="0"/>
              <w:rPr>
                <w:rFonts w:ascii="Arial" w:hAnsi="Arial" w:cs="Arial"/>
                <w:color w:val="2A2A32"/>
              </w:rPr>
            </w:pPr>
            <w:r w:rsidRPr="00E7429F">
              <w:rPr>
                <w:color w:val="2A2A32"/>
              </w:rPr>
              <w:t xml:space="preserve">СПИД – заболевание, которое человек может приобрести, то </w:t>
            </w:r>
            <w:r w:rsidR="00E7429F">
              <w:rPr>
                <w:color w:val="2A2A32"/>
              </w:rPr>
              <w:t>есть, надо, что–то сделать, что</w:t>
            </w:r>
            <w:r w:rsidRPr="00E7429F">
              <w:rPr>
                <w:color w:val="2A2A32"/>
              </w:rPr>
              <w:t xml:space="preserve">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Признаки; увеличение лимфатических сосудов, кашель, усталость, частые поносы, </w:t>
            </w:r>
            <w:r w:rsidRPr="00E7429F">
              <w:rPr>
                <w:color w:val="2A2A32"/>
              </w:rPr>
              <w:lastRenderedPageBreak/>
              <w:t xml:space="preserve">потоотделение, потеря аппетита, веса, непрекращающиеся инфекционные заболевания, саркома </w:t>
            </w:r>
            <w:r w:rsidR="00E7429F" w:rsidRPr="00E7429F">
              <w:rPr>
                <w:color w:val="2A2A32"/>
              </w:rPr>
              <w:t>Копоши</w:t>
            </w:r>
            <w:r w:rsidRPr="00E7429F">
              <w:rPr>
                <w:color w:val="2A2A32"/>
              </w:rPr>
              <w:t>.</w:t>
            </w:r>
            <w:r w:rsidR="00E7429F">
              <w:rPr>
                <w:color w:val="2A2A32"/>
              </w:rPr>
              <w:t xml:space="preserve"> </w:t>
            </w:r>
            <w:r w:rsidRPr="00E7429F">
              <w:rPr>
                <w:color w:val="2A2A32"/>
              </w:rPr>
              <w:t>Пути передачи: контакт с кровью, контакт с выделениями половых органов, через плаценту матери к плоду, во время родов, при вскармливании грудью.</w:t>
            </w:r>
          </w:p>
          <w:p w:rsidR="00381948" w:rsidRPr="00E7429F" w:rsidRDefault="00381948" w:rsidP="00381948">
            <w:pPr>
              <w:pStyle w:val="a4"/>
              <w:spacing w:before="0" w:beforeAutospacing="0" w:after="156" w:afterAutospacing="0"/>
              <w:jc w:val="center"/>
              <w:rPr>
                <w:rFonts w:ascii="Arial" w:hAnsi="Arial" w:cs="Arial"/>
                <w:color w:val="2A2A32"/>
              </w:rPr>
            </w:pPr>
            <w:r w:rsidRPr="00E7429F">
              <w:rPr>
                <w:i/>
                <w:iCs/>
                <w:color w:val="2A2A32"/>
              </w:rPr>
              <w:t>Теоретическая часть</w:t>
            </w:r>
            <w:r w:rsidRPr="00E7429F">
              <w:rPr>
                <w:color w:val="2A2A32"/>
              </w:rPr>
              <w:t>: беседа, дискуссия</w:t>
            </w:r>
          </w:p>
          <w:p w:rsidR="00052977" w:rsidRPr="00E7429F" w:rsidRDefault="00381948" w:rsidP="00381948">
            <w:pPr>
              <w:pStyle w:val="a4"/>
              <w:spacing w:before="0" w:beforeAutospacing="0" w:after="156" w:afterAutospacing="0"/>
              <w:jc w:val="center"/>
              <w:rPr>
                <w:rFonts w:ascii="Arial" w:hAnsi="Arial" w:cs="Arial"/>
                <w:color w:val="2A2A32"/>
              </w:rPr>
            </w:pPr>
            <w:r w:rsidRPr="00E7429F">
              <w:rPr>
                <w:i/>
                <w:iCs/>
                <w:color w:val="2A2A32"/>
              </w:rPr>
              <w:t>Практическая часть</w:t>
            </w:r>
            <w:r w:rsidRPr="00E7429F">
              <w:rPr>
                <w:color w:val="2A2A32"/>
              </w:rPr>
              <w:t>: предварительный тест, презентация</w:t>
            </w:r>
          </w:p>
        </w:tc>
        <w:tc>
          <w:tcPr>
            <w:tcW w:w="1134" w:type="dxa"/>
          </w:tcPr>
          <w:p w:rsidR="00052977" w:rsidRPr="00E7429F" w:rsidRDefault="00DD0B85" w:rsidP="00293EC4">
            <w:pPr>
              <w:rPr>
                <w:b/>
                <w:sz w:val="24"/>
                <w:szCs w:val="24"/>
              </w:rPr>
            </w:pPr>
            <w:r w:rsidRPr="00E7429F">
              <w:rPr>
                <w:sz w:val="24"/>
                <w:szCs w:val="24"/>
              </w:rPr>
              <w:lastRenderedPageBreak/>
              <w:t>1</w:t>
            </w:r>
          </w:p>
        </w:tc>
        <w:tc>
          <w:tcPr>
            <w:tcW w:w="1099" w:type="dxa"/>
          </w:tcPr>
          <w:p w:rsidR="00052977" w:rsidRPr="00E7429F" w:rsidRDefault="00052977" w:rsidP="00293EC4">
            <w:pPr>
              <w:rPr>
                <w:b/>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6.</w:t>
            </w:r>
          </w:p>
        </w:tc>
        <w:tc>
          <w:tcPr>
            <w:tcW w:w="7654" w:type="dxa"/>
          </w:tcPr>
          <w:p w:rsidR="00381948" w:rsidRPr="00E7429F" w:rsidRDefault="00381948" w:rsidP="00381948">
            <w:pPr>
              <w:pStyle w:val="a4"/>
              <w:spacing w:before="0" w:beforeAutospacing="0" w:after="156" w:afterAutospacing="0"/>
              <w:rPr>
                <w:rFonts w:ascii="Arial" w:hAnsi="Arial" w:cs="Arial"/>
                <w:b/>
                <w:color w:val="2A2A32"/>
              </w:rPr>
            </w:pPr>
            <w:r w:rsidRPr="00E7429F">
              <w:rPr>
                <w:b/>
                <w:color w:val="2A2A32"/>
              </w:rPr>
              <w:t>Из истории развития взаимоотношений человека с природой.</w:t>
            </w:r>
            <w:r w:rsidR="00DD0B85" w:rsidRPr="00E7429F">
              <w:t xml:space="preserve"> </w:t>
            </w:r>
          </w:p>
          <w:p w:rsidR="00381948" w:rsidRPr="00E7429F" w:rsidRDefault="00381948" w:rsidP="00381948">
            <w:pPr>
              <w:pStyle w:val="a4"/>
              <w:spacing w:before="0" w:beforeAutospacing="0" w:after="156" w:afterAutospacing="0"/>
              <w:rPr>
                <w:rFonts w:ascii="Arial" w:hAnsi="Arial" w:cs="Arial"/>
                <w:b/>
                <w:color w:val="2A2A32"/>
              </w:rPr>
            </w:pPr>
            <w:r w:rsidRPr="00E7429F">
              <w:rPr>
                <w:color w:val="2A2A32"/>
              </w:rPr>
              <w:t>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w:t>
            </w:r>
          </w:p>
          <w:p w:rsidR="00381948" w:rsidRPr="00E7429F" w:rsidRDefault="00381948" w:rsidP="00381948">
            <w:pPr>
              <w:pStyle w:val="a4"/>
              <w:spacing w:before="0" w:beforeAutospacing="0" w:after="156" w:afterAutospacing="0"/>
              <w:rPr>
                <w:rFonts w:ascii="Arial" w:hAnsi="Arial" w:cs="Arial"/>
                <w:color w:val="2A2A32"/>
              </w:rPr>
            </w:pPr>
            <w:r w:rsidRPr="00E7429F">
              <w:rPr>
                <w:i/>
                <w:iCs/>
                <w:color w:val="2A2A32"/>
              </w:rPr>
              <w:t xml:space="preserve">               Теоретическая часть:</w:t>
            </w:r>
            <w:r w:rsidRPr="00E7429F">
              <w:rPr>
                <w:rStyle w:val="apple-converted-space"/>
                <w:color w:val="2A2A32"/>
              </w:rPr>
              <w:t> </w:t>
            </w:r>
            <w:r w:rsidRPr="00E7429F">
              <w:rPr>
                <w:color w:val="2A2A32"/>
              </w:rPr>
              <w:t>беседа, просмотр фильма</w:t>
            </w:r>
          </w:p>
          <w:p w:rsidR="00052977" w:rsidRPr="00E7429F" w:rsidRDefault="00052977" w:rsidP="00293EC4">
            <w:pPr>
              <w:rPr>
                <w:b/>
                <w:sz w:val="24"/>
                <w:szCs w:val="24"/>
              </w:rPr>
            </w:pP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b/>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7.</w:t>
            </w:r>
          </w:p>
        </w:tc>
        <w:tc>
          <w:tcPr>
            <w:tcW w:w="7654" w:type="dxa"/>
          </w:tcPr>
          <w:p w:rsidR="00381948" w:rsidRPr="00E7429F" w:rsidRDefault="00381948" w:rsidP="00CE1690">
            <w:pPr>
              <w:pStyle w:val="a4"/>
              <w:spacing w:before="0" w:beforeAutospacing="0" w:after="156" w:afterAutospacing="0"/>
              <w:rPr>
                <w:rFonts w:ascii="Arial" w:hAnsi="Arial" w:cs="Arial"/>
                <w:color w:val="2A2A32"/>
              </w:rPr>
            </w:pPr>
            <w:r w:rsidRPr="00E7429F">
              <w:rPr>
                <w:b/>
                <w:color w:val="2A2A32"/>
              </w:rPr>
              <w:t>Влияние климатических факторов на здоровье. Влияние температуры, давления, влажности</w:t>
            </w:r>
            <w:r w:rsidRPr="00E7429F">
              <w:rPr>
                <w:color w:val="2A2A32"/>
              </w:rPr>
              <w:t>.</w:t>
            </w:r>
          </w:p>
          <w:p w:rsidR="00381948" w:rsidRPr="00E7429F" w:rsidRDefault="00381948" w:rsidP="00CE1690">
            <w:pPr>
              <w:pStyle w:val="a4"/>
              <w:spacing w:before="0" w:beforeAutospacing="0" w:after="156" w:afterAutospacing="0"/>
              <w:rPr>
                <w:rFonts w:ascii="Arial" w:hAnsi="Arial" w:cs="Arial"/>
                <w:color w:val="2A2A32"/>
              </w:rPr>
            </w:pPr>
            <w:proofErr w:type="spellStart"/>
            <w:r w:rsidRPr="00E7429F">
              <w:rPr>
                <w:i/>
                <w:iCs/>
                <w:color w:val="2A2A32"/>
                <w:u w:val="single"/>
              </w:rPr>
              <w:t>Биометеорология</w:t>
            </w:r>
            <w:proofErr w:type="spellEnd"/>
            <w:r w:rsidR="00CE1690" w:rsidRPr="00E7429F">
              <w:rPr>
                <w:i/>
                <w:iCs/>
                <w:color w:val="2A2A32"/>
                <w:u w:val="single"/>
              </w:rPr>
              <w:t xml:space="preserve"> -</w:t>
            </w:r>
            <w:r w:rsidRPr="00E7429F">
              <w:rPr>
                <w:color w:val="2A2A32"/>
              </w:rPr>
              <w:t>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w:t>
            </w:r>
            <w:r w:rsidR="00E7429F">
              <w:rPr>
                <w:color w:val="2A2A32"/>
              </w:rPr>
              <w:t>ах «отец медицины» Гиппократ: «</w:t>
            </w:r>
            <w:r w:rsidRPr="00E7429F">
              <w:rPr>
                <w:color w:val="2A2A32"/>
              </w:rPr>
              <w:t>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381948" w:rsidRPr="00E7429F" w:rsidRDefault="00381948" w:rsidP="00381948">
            <w:pPr>
              <w:pStyle w:val="a4"/>
              <w:spacing w:before="0" w:beforeAutospacing="0" w:after="156" w:afterAutospacing="0"/>
              <w:jc w:val="center"/>
              <w:rPr>
                <w:rFonts w:ascii="Arial" w:hAnsi="Arial" w:cs="Arial"/>
                <w:color w:val="2A2A32"/>
              </w:rPr>
            </w:pPr>
            <w:r w:rsidRPr="00E7429F">
              <w:rPr>
                <w:i/>
                <w:iCs/>
                <w:color w:val="2A2A32"/>
              </w:rPr>
              <w:t>Теоретическая часть:</w:t>
            </w:r>
            <w:r w:rsidRPr="00E7429F">
              <w:rPr>
                <w:rStyle w:val="apple-converted-space"/>
                <w:color w:val="2A2A32"/>
              </w:rPr>
              <w:t> </w:t>
            </w:r>
            <w:r w:rsidRPr="00E7429F">
              <w:rPr>
                <w:color w:val="2A2A32"/>
              </w:rPr>
              <w:t>беседа</w:t>
            </w:r>
          </w:p>
          <w:p w:rsidR="00052977" w:rsidRPr="00E7429F" w:rsidRDefault="00052977" w:rsidP="00293EC4">
            <w:pPr>
              <w:rPr>
                <w:b/>
                <w:sz w:val="24"/>
                <w:szCs w:val="24"/>
              </w:rPr>
            </w:pP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b/>
                <w:sz w:val="24"/>
                <w:szCs w:val="24"/>
              </w:rPr>
            </w:pPr>
          </w:p>
        </w:tc>
      </w:tr>
      <w:tr w:rsidR="00052977" w:rsidRPr="00E7429F" w:rsidTr="00CE1690">
        <w:tc>
          <w:tcPr>
            <w:tcW w:w="534" w:type="dxa"/>
          </w:tcPr>
          <w:p w:rsidR="00052977" w:rsidRPr="00E7429F" w:rsidRDefault="004978E4" w:rsidP="00293EC4">
            <w:pPr>
              <w:rPr>
                <w:b/>
                <w:sz w:val="24"/>
                <w:szCs w:val="24"/>
              </w:rPr>
            </w:pPr>
            <w:r w:rsidRPr="00E7429F">
              <w:rPr>
                <w:b/>
                <w:sz w:val="24"/>
                <w:szCs w:val="24"/>
              </w:rPr>
              <w:t>8.</w:t>
            </w:r>
          </w:p>
        </w:tc>
        <w:tc>
          <w:tcPr>
            <w:tcW w:w="7654" w:type="dxa"/>
          </w:tcPr>
          <w:p w:rsidR="00CE1690" w:rsidRPr="00E7429F" w:rsidRDefault="00CE1690" w:rsidP="00CE1690">
            <w:pPr>
              <w:rPr>
                <w:b/>
                <w:sz w:val="24"/>
                <w:szCs w:val="24"/>
              </w:rPr>
            </w:pPr>
            <w:r w:rsidRPr="00E7429F">
              <w:rPr>
                <w:b/>
                <w:sz w:val="24"/>
                <w:szCs w:val="24"/>
              </w:rPr>
              <w:t>Рациональное питание. Культура питания. Теория аппетита. Составление меню.</w:t>
            </w:r>
          </w:p>
          <w:p w:rsidR="00CE1690" w:rsidRPr="00E7429F" w:rsidRDefault="00CE1690" w:rsidP="00CE1690">
            <w:pPr>
              <w:rPr>
                <w:sz w:val="24"/>
                <w:szCs w:val="24"/>
              </w:rPr>
            </w:pPr>
            <w:r w:rsidRPr="00E7429F">
              <w:rPr>
                <w:sz w:val="24"/>
                <w:szCs w:val="24"/>
              </w:rPr>
              <w:t>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w:t>
            </w:r>
          </w:p>
          <w:p w:rsidR="00CE1690" w:rsidRPr="00E7429F" w:rsidRDefault="00CE1690" w:rsidP="00CE1690">
            <w:pPr>
              <w:rPr>
                <w:sz w:val="24"/>
                <w:szCs w:val="24"/>
              </w:rPr>
            </w:pPr>
          </w:p>
          <w:p w:rsidR="00CE1690" w:rsidRPr="00E7429F" w:rsidRDefault="00CE1690" w:rsidP="00CE1690">
            <w:pPr>
              <w:rPr>
                <w:sz w:val="24"/>
                <w:szCs w:val="24"/>
              </w:rPr>
            </w:pPr>
            <w:r w:rsidRPr="00E7429F">
              <w:rPr>
                <w:sz w:val="24"/>
                <w:szCs w:val="24"/>
              </w:rPr>
              <w:t>Согласно теории аппетита (</w:t>
            </w:r>
            <w:proofErr w:type="spellStart"/>
            <w:r w:rsidRPr="00E7429F">
              <w:rPr>
                <w:sz w:val="24"/>
                <w:szCs w:val="24"/>
              </w:rPr>
              <w:t>И.П.Павлов</w:t>
            </w:r>
            <w:proofErr w:type="spellEnd"/>
            <w:r w:rsidRPr="00E7429F">
              <w:rPr>
                <w:sz w:val="24"/>
                <w:szCs w:val="24"/>
              </w:rPr>
              <w:t>), пища, съеденная с аппетитом, переваривается и усваивается организмом быстрее и приносит большую пользу. Правила питания и вред переедания.</w:t>
            </w:r>
          </w:p>
          <w:p w:rsidR="00CE1690" w:rsidRPr="00E7429F" w:rsidRDefault="00CE1690" w:rsidP="00CE1690">
            <w:pPr>
              <w:rPr>
                <w:sz w:val="24"/>
                <w:szCs w:val="24"/>
              </w:rPr>
            </w:pPr>
          </w:p>
          <w:p w:rsidR="00CE1690" w:rsidRPr="00E7429F" w:rsidRDefault="00CE1690" w:rsidP="00CE1690">
            <w:pPr>
              <w:rPr>
                <w:sz w:val="24"/>
                <w:szCs w:val="24"/>
              </w:rPr>
            </w:pPr>
            <w:r w:rsidRPr="00E7429F">
              <w:rPr>
                <w:sz w:val="24"/>
                <w:szCs w:val="24"/>
              </w:rPr>
              <w:t xml:space="preserve">         Теоретическая часть: беседа, конкурс пословиц и загадок</w:t>
            </w:r>
          </w:p>
          <w:p w:rsidR="00052977" w:rsidRPr="00E7429F" w:rsidRDefault="00CE1690" w:rsidP="00CE1690">
            <w:pPr>
              <w:rPr>
                <w:b/>
                <w:sz w:val="24"/>
                <w:szCs w:val="24"/>
              </w:rPr>
            </w:pPr>
            <w:r w:rsidRPr="00E7429F">
              <w:rPr>
                <w:sz w:val="24"/>
                <w:szCs w:val="24"/>
              </w:rPr>
              <w:t xml:space="preserve">         Практическая часть: составление меню на неделю</w:t>
            </w:r>
          </w:p>
        </w:tc>
        <w:tc>
          <w:tcPr>
            <w:tcW w:w="1134" w:type="dxa"/>
          </w:tcPr>
          <w:p w:rsidR="00052977" w:rsidRPr="00E7429F" w:rsidRDefault="00DD0B85" w:rsidP="00293EC4">
            <w:pPr>
              <w:rPr>
                <w:b/>
                <w:sz w:val="24"/>
                <w:szCs w:val="24"/>
              </w:rPr>
            </w:pPr>
            <w:r w:rsidRPr="00E7429F">
              <w:rPr>
                <w:sz w:val="24"/>
                <w:szCs w:val="24"/>
              </w:rPr>
              <w:t>1</w:t>
            </w:r>
          </w:p>
        </w:tc>
        <w:tc>
          <w:tcPr>
            <w:tcW w:w="1099" w:type="dxa"/>
          </w:tcPr>
          <w:p w:rsidR="00052977" w:rsidRPr="00E7429F" w:rsidRDefault="00052977" w:rsidP="00293EC4">
            <w:pPr>
              <w:rPr>
                <w:b/>
                <w:sz w:val="24"/>
                <w:szCs w:val="24"/>
              </w:rPr>
            </w:pPr>
          </w:p>
        </w:tc>
      </w:tr>
      <w:tr w:rsidR="00CE1690" w:rsidRPr="00E7429F" w:rsidTr="00CE1690">
        <w:tc>
          <w:tcPr>
            <w:tcW w:w="534" w:type="dxa"/>
          </w:tcPr>
          <w:p w:rsidR="00CE1690" w:rsidRPr="00E7429F" w:rsidRDefault="00CE1690" w:rsidP="00293EC4">
            <w:pPr>
              <w:rPr>
                <w:b/>
                <w:sz w:val="24"/>
                <w:szCs w:val="24"/>
              </w:rPr>
            </w:pPr>
            <w:r w:rsidRPr="00E7429F">
              <w:rPr>
                <w:b/>
                <w:sz w:val="24"/>
                <w:szCs w:val="24"/>
              </w:rPr>
              <w:t>9.</w:t>
            </w:r>
          </w:p>
        </w:tc>
        <w:tc>
          <w:tcPr>
            <w:tcW w:w="7654" w:type="dxa"/>
          </w:tcPr>
          <w:p w:rsidR="00CE1690" w:rsidRPr="00E7429F" w:rsidRDefault="00CE1690" w:rsidP="00CE1690">
            <w:pPr>
              <w:pStyle w:val="a4"/>
              <w:spacing w:before="0" w:beforeAutospacing="0" w:after="156" w:afterAutospacing="0"/>
              <w:rPr>
                <w:rFonts w:ascii="Arial" w:hAnsi="Arial" w:cs="Arial"/>
                <w:b/>
                <w:color w:val="2A2A32"/>
              </w:rPr>
            </w:pPr>
            <w:r w:rsidRPr="00E7429F">
              <w:rPr>
                <w:b/>
                <w:color w:val="2A2A32"/>
              </w:rPr>
              <w:t>Инфекционные заболевания. Причины и профилактика.</w:t>
            </w:r>
          </w:p>
          <w:p w:rsidR="00CE1690" w:rsidRPr="00E7429F" w:rsidRDefault="00CE1690" w:rsidP="00CE1690">
            <w:pPr>
              <w:pStyle w:val="a4"/>
              <w:spacing w:before="0" w:beforeAutospacing="0" w:after="156" w:afterAutospacing="0"/>
              <w:rPr>
                <w:rFonts w:ascii="Arial" w:hAnsi="Arial" w:cs="Arial"/>
                <w:color w:val="2A2A32"/>
              </w:rPr>
            </w:pPr>
            <w:r w:rsidRPr="00E7429F">
              <w:rPr>
                <w:color w:val="2A2A32"/>
              </w:rPr>
              <w:t>Заболевания, вызываемые болезнетворными микроорганизмами (бактериями, вирусами</w:t>
            </w:r>
            <w:r w:rsidR="00DD0B85" w:rsidRPr="00E7429F">
              <w:rPr>
                <w:color w:val="2A2A32"/>
              </w:rPr>
              <w:t>, грибками) – называются инфекц</w:t>
            </w:r>
            <w:r w:rsidRPr="00E7429F">
              <w:rPr>
                <w:color w:val="2A2A32"/>
              </w:rPr>
              <w:t>и</w:t>
            </w:r>
            <w:r w:rsidR="00DD0B85" w:rsidRPr="00E7429F">
              <w:rPr>
                <w:color w:val="2A2A32"/>
              </w:rPr>
              <w:t>о</w:t>
            </w:r>
            <w:r w:rsidRPr="00E7429F">
              <w:rPr>
                <w:color w:val="2A2A32"/>
              </w:rPr>
              <w:t xml:space="preserve">нными. Пути передачи: грязные руки, воздушно – капельный, при контакте, через воду и продукты питания, от животных и т.д. Профилактика: </w:t>
            </w:r>
            <w:r w:rsidRPr="00E7429F">
              <w:rPr>
                <w:color w:val="2A2A32"/>
              </w:rPr>
              <w:lastRenderedPageBreak/>
              <w:t>соблюдения правил личной гигиены, закаливание, профилактические прививки.</w:t>
            </w:r>
          </w:p>
          <w:p w:rsidR="00CE1690" w:rsidRPr="00E7429F" w:rsidRDefault="00CE1690" w:rsidP="00CE1690">
            <w:pPr>
              <w:pStyle w:val="a4"/>
              <w:spacing w:before="0" w:beforeAutospacing="0" w:after="156" w:afterAutospacing="0"/>
              <w:rPr>
                <w:rFonts w:ascii="Arial" w:hAnsi="Arial" w:cs="Arial"/>
                <w:color w:val="2A2A32"/>
              </w:rPr>
            </w:pPr>
            <w:r w:rsidRPr="00E7429F">
              <w:rPr>
                <w:i/>
                <w:iCs/>
                <w:color w:val="2A2A32"/>
              </w:rPr>
              <w:t xml:space="preserve">                 Теоретическая часть:</w:t>
            </w:r>
            <w:r w:rsidRPr="00E7429F">
              <w:rPr>
                <w:rStyle w:val="apple-converted-space"/>
                <w:color w:val="2A2A32"/>
              </w:rPr>
              <w:t> </w:t>
            </w:r>
            <w:r w:rsidRPr="00E7429F">
              <w:rPr>
                <w:color w:val="2A2A32"/>
              </w:rPr>
              <w:t>беседа, просмотр фильма.</w:t>
            </w:r>
          </w:p>
          <w:p w:rsidR="00CE1690" w:rsidRPr="00E7429F" w:rsidRDefault="00CE1690" w:rsidP="00293EC4">
            <w:pPr>
              <w:rPr>
                <w:b/>
                <w:sz w:val="24"/>
                <w:szCs w:val="24"/>
              </w:rPr>
            </w:pPr>
          </w:p>
        </w:tc>
        <w:tc>
          <w:tcPr>
            <w:tcW w:w="1134" w:type="dxa"/>
          </w:tcPr>
          <w:p w:rsidR="00CE1690" w:rsidRPr="00E7429F" w:rsidRDefault="00DD0B85" w:rsidP="00293EC4">
            <w:pPr>
              <w:rPr>
                <w:b/>
                <w:sz w:val="24"/>
                <w:szCs w:val="24"/>
              </w:rPr>
            </w:pPr>
            <w:r w:rsidRPr="00E7429F">
              <w:rPr>
                <w:sz w:val="24"/>
                <w:szCs w:val="24"/>
              </w:rPr>
              <w:lastRenderedPageBreak/>
              <w:t>1</w:t>
            </w:r>
          </w:p>
        </w:tc>
        <w:tc>
          <w:tcPr>
            <w:tcW w:w="1099" w:type="dxa"/>
          </w:tcPr>
          <w:p w:rsidR="00CE1690" w:rsidRPr="00E7429F" w:rsidRDefault="00CE1690" w:rsidP="00293EC4">
            <w:pPr>
              <w:rPr>
                <w:b/>
                <w:sz w:val="24"/>
                <w:szCs w:val="24"/>
              </w:rPr>
            </w:pPr>
          </w:p>
        </w:tc>
      </w:tr>
      <w:tr w:rsidR="00CE1690" w:rsidRPr="00E7429F" w:rsidTr="00CE1690">
        <w:tc>
          <w:tcPr>
            <w:tcW w:w="534" w:type="dxa"/>
          </w:tcPr>
          <w:p w:rsidR="00CE1690" w:rsidRPr="00E7429F" w:rsidRDefault="00CE1690" w:rsidP="00293EC4">
            <w:pPr>
              <w:rPr>
                <w:b/>
                <w:sz w:val="24"/>
                <w:szCs w:val="24"/>
              </w:rPr>
            </w:pPr>
            <w:r w:rsidRPr="00E7429F">
              <w:rPr>
                <w:b/>
                <w:sz w:val="24"/>
                <w:szCs w:val="24"/>
              </w:rPr>
              <w:t>10.</w:t>
            </w:r>
          </w:p>
        </w:tc>
        <w:tc>
          <w:tcPr>
            <w:tcW w:w="7654" w:type="dxa"/>
          </w:tcPr>
          <w:p w:rsidR="00CE1690" w:rsidRPr="00E7429F" w:rsidRDefault="00CE1690" w:rsidP="00CE1690">
            <w:pPr>
              <w:pStyle w:val="a4"/>
              <w:spacing w:before="0" w:beforeAutospacing="0" w:after="156" w:afterAutospacing="0"/>
              <w:jc w:val="center"/>
              <w:rPr>
                <w:rFonts w:ascii="Arial" w:hAnsi="Arial" w:cs="Arial"/>
                <w:b/>
                <w:color w:val="2A2A32"/>
              </w:rPr>
            </w:pPr>
            <w:r w:rsidRPr="00E7429F">
              <w:rPr>
                <w:b/>
                <w:color w:val="2A2A32"/>
              </w:rPr>
              <w:t>Итоговое занятие в анатомическом музее медицинской академии.</w:t>
            </w:r>
          </w:p>
          <w:p w:rsidR="00CE1690" w:rsidRPr="00E7429F" w:rsidRDefault="00CE1690" w:rsidP="00CE1690">
            <w:pPr>
              <w:pStyle w:val="a4"/>
              <w:spacing w:before="0" w:beforeAutospacing="0" w:after="156" w:afterAutospacing="0"/>
              <w:jc w:val="center"/>
              <w:rPr>
                <w:rFonts w:ascii="Arial" w:hAnsi="Arial" w:cs="Arial"/>
                <w:b/>
                <w:color w:val="2A2A32"/>
              </w:rPr>
            </w:pPr>
            <w:r w:rsidRPr="00E7429F">
              <w:rPr>
                <w:b/>
                <w:color w:val="2A2A32"/>
              </w:rPr>
              <w:t>Экскурсия.</w:t>
            </w:r>
          </w:p>
        </w:tc>
        <w:tc>
          <w:tcPr>
            <w:tcW w:w="1134" w:type="dxa"/>
          </w:tcPr>
          <w:p w:rsidR="00CE1690" w:rsidRPr="00E7429F" w:rsidRDefault="00DD0B85" w:rsidP="00293EC4">
            <w:pPr>
              <w:rPr>
                <w:b/>
                <w:sz w:val="24"/>
                <w:szCs w:val="24"/>
              </w:rPr>
            </w:pPr>
            <w:r w:rsidRPr="00E7429F">
              <w:rPr>
                <w:sz w:val="24"/>
                <w:szCs w:val="24"/>
              </w:rPr>
              <w:t>1</w:t>
            </w:r>
          </w:p>
        </w:tc>
        <w:tc>
          <w:tcPr>
            <w:tcW w:w="1099" w:type="dxa"/>
          </w:tcPr>
          <w:p w:rsidR="00CE1690" w:rsidRPr="00E7429F" w:rsidRDefault="00CE1690" w:rsidP="00293EC4">
            <w:pPr>
              <w:rPr>
                <w:sz w:val="24"/>
                <w:szCs w:val="24"/>
              </w:rPr>
            </w:pPr>
          </w:p>
        </w:tc>
      </w:tr>
      <w:tr w:rsidR="00CE1690" w:rsidRPr="00E7429F" w:rsidTr="00CE1690">
        <w:trPr>
          <w:trHeight w:val="632"/>
        </w:trPr>
        <w:tc>
          <w:tcPr>
            <w:tcW w:w="534" w:type="dxa"/>
          </w:tcPr>
          <w:p w:rsidR="00CE1690" w:rsidRPr="00E7429F" w:rsidRDefault="00CE1690" w:rsidP="00293EC4">
            <w:pPr>
              <w:rPr>
                <w:b/>
                <w:sz w:val="24"/>
                <w:szCs w:val="24"/>
              </w:rPr>
            </w:pPr>
          </w:p>
        </w:tc>
        <w:tc>
          <w:tcPr>
            <w:tcW w:w="7654" w:type="dxa"/>
          </w:tcPr>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1.Составляющие ЗОЖ</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2.Резервы организма.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3.Физический аспект здоровья.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4.Функциональные пробы.</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5.Нравственный аспект здоровья.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6.История виноделия.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7.Воздействие алкоголя на организм человека.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8.Подвержены ли вы риску алкоголизма.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9.Стадии алкоголизма.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10.Миф или реальность, факторы риска.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11.Миф и реальность</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12.Влияние наркотиков на здоровье человека.</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13.Признаки злоупотребления наркотиками.</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14.Решения, которые я принимаю.</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15.Стресс и физическая активность.</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16.Как помочь другим людям.</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17.Наркотики и закон.</w:t>
            </w:r>
            <w:r w:rsidRPr="00E7429F">
              <w:rPr>
                <w:rFonts w:ascii="Arial" w:eastAsia="Times New Roman" w:hAnsi="Arial" w:cs="Arial"/>
                <w:color w:val="2A2A32"/>
                <w:sz w:val="24"/>
                <w:szCs w:val="24"/>
                <w:lang w:eastAsia="ru-RU"/>
              </w:rPr>
              <w:t xml:space="preserve"> </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18.Курить – здоровью вредить.</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 xml:space="preserve">19. </w:t>
            </w:r>
            <w:r w:rsidR="00E7429F" w:rsidRPr="00E7429F">
              <w:rPr>
                <w:rFonts w:ascii="Times New Roman" w:eastAsia="Times New Roman" w:hAnsi="Times New Roman" w:cs="Times New Roman"/>
                <w:color w:val="2A2A32"/>
                <w:sz w:val="24"/>
                <w:szCs w:val="24"/>
                <w:lang w:eastAsia="ru-RU"/>
              </w:rPr>
              <w:t>Анатома</w:t>
            </w:r>
            <w:r w:rsidRPr="00E7429F">
              <w:rPr>
                <w:rFonts w:ascii="Times New Roman" w:eastAsia="Times New Roman" w:hAnsi="Times New Roman" w:cs="Times New Roman"/>
                <w:color w:val="2A2A32"/>
                <w:sz w:val="24"/>
                <w:szCs w:val="24"/>
                <w:lang w:eastAsia="ru-RU"/>
              </w:rPr>
              <w:t xml:space="preserve"> – физиологические последствия курения.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20.Побочные явления курения.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21.Портрет курильщика.</w:t>
            </w:r>
            <w:r w:rsidRPr="00E7429F">
              <w:rPr>
                <w:rFonts w:ascii="Arial" w:eastAsia="Times New Roman" w:hAnsi="Arial" w:cs="Arial"/>
                <w:color w:val="2A2A32"/>
                <w:sz w:val="24"/>
                <w:szCs w:val="24"/>
                <w:lang w:eastAsia="ru-RU"/>
              </w:rPr>
              <w:t xml:space="preserve"> </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22.Принятие решения и роль среды.</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23.Здоровье и выбор образа жизни.</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24. «Да здравствует чистый воздух»</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25.Реклама курению и реклама здоровью.</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26.Что вы знаете о СПИДе?</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27.Влияние ВИЧ на организм.</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28.Симптомы и пути передачи.</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29.Из истории развития взаимоотношений человека с природой.</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lastRenderedPageBreak/>
              <w:t>30.Влияние климатических факторов на здоровье.</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31-32.</w:t>
            </w:r>
            <w:r w:rsidR="00E7429F">
              <w:rPr>
                <w:rFonts w:ascii="Times New Roman" w:eastAsia="Times New Roman" w:hAnsi="Times New Roman" w:cs="Times New Roman"/>
                <w:color w:val="2A2A32"/>
                <w:sz w:val="24"/>
                <w:szCs w:val="24"/>
                <w:lang w:eastAsia="ru-RU"/>
              </w:rPr>
              <w:t xml:space="preserve"> </w:t>
            </w:r>
            <w:r w:rsidRPr="00E7429F">
              <w:rPr>
                <w:rFonts w:ascii="Times New Roman" w:eastAsia="Times New Roman" w:hAnsi="Times New Roman" w:cs="Times New Roman"/>
                <w:color w:val="2A2A32"/>
                <w:sz w:val="24"/>
                <w:szCs w:val="24"/>
                <w:lang w:eastAsia="ru-RU"/>
              </w:rPr>
              <w:t>Рациональное питание и культура здоровья.</w:t>
            </w:r>
          </w:p>
          <w:p w:rsidR="00FE6DFA"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33.Инфекционные заболевания, причины и профилактика.</w:t>
            </w:r>
          </w:p>
          <w:p w:rsidR="00CE1690" w:rsidRPr="00E7429F" w:rsidRDefault="00FE6DFA" w:rsidP="00FE6DFA">
            <w:pPr>
              <w:shd w:val="clear" w:color="auto" w:fill="FFFFFF"/>
              <w:spacing w:after="156"/>
              <w:rPr>
                <w:rFonts w:ascii="Arial" w:eastAsia="Times New Roman" w:hAnsi="Arial" w:cs="Arial"/>
                <w:color w:val="2A2A32"/>
                <w:sz w:val="24"/>
                <w:szCs w:val="24"/>
                <w:lang w:eastAsia="ru-RU"/>
              </w:rPr>
            </w:pPr>
            <w:r w:rsidRPr="00E7429F">
              <w:rPr>
                <w:rFonts w:ascii="Times New Roman" w:eastAsia="Times New Roman" w:hAnsi="Times New Roman" w:cs="Times New Roman"/>
                <w:color w:val="2A2A32"/>
                <w:sz w:val="24"/>
                <w:szCs w:val="24"/>
                <w:lang w:eastAsia="ru-RU"/>
              </w:rPr>
              <w:t>34.Посещение анатомического музея мед.</w:t>
            </w:r>
            <w:r w:rsidR="00E7429F">
              <w:rPr>
                <w:rFonts w:ascii="Times New Roman" w:eastAsia="Times New Roman" w:hAnsi="Times New Roman" w:cs="Times New Roman"/>
                <w:color w:val="2A2A32"/>
                <w:sz w:val="24"/>
                <w:szCs w:val="24"/>
                <w:lang w:eastAsia="ru-RU"/>
              </w:rPr>
              <w:t xml:space="preserve"> </w:t>
            </w:r>
            <w:r w:rsidRPr="00E7429F">
              <w:rPr>
                <w:rFonts w:ascii="Times New Roman" w:eastAsia="Times New Roman" w:hAnsi="Times New Roman" w:cs="Times New Roman"/>
                <w:color w:val="2A2A32"/>
                <w:sz w:val="24"/>
                <w:szCs w:val="24"/>
                <w:lang w:eastAsia="ru-RU"/>
              </w:rPr>
              <w:t>академии.</w:t>
            </w:r>
            <w:r w:rsidRPr="00E7429F">
              <w:rPr>
                <w:rFonts w:ascii="Arial" w:eastAsia="Times New Roman" w:hAnsi="Arial" w:cs="Arial"/>
                <w:color w:val="2A2A32"/>
                <w:sz w:val="24"/>
                <w:szCs w:val="24"/>
                <w:lang w:eastAsia="ru-RU"/>
              </w:rPr>
              <w:t> </w:t>
            </w:r>
          </w:p>
        </w:tc>
        <w:tc>
          <w:tcPr>
            <w:tcW w:w="1134" w:type="dxa"/>
          </w:tcPr>
          <w:p w:rsidR="00CE1690" w:rsidRPr="00E7429F" w:rsidRDefault="00CE1690" w:rsidP="00293EC4">
            <w:pPr>
              <w:rPr>
                <w:b/>
                <w:sz w:val="24"/>
                <w:szCs w:val="24"/>
              </w:rPr>
            </w:pPr>
          </w:p>
        </w:tc>
        <w:tc>
          <w:tcPr>
            <w:tcW w:w="1099" w:type="dxa"/>
          </w:tcPr>
          <w:p w:rsidR="00CE1690" w:rsidRPr="00E7429F" w:rsidRDefault="00CE1690" w:rsidP="00293EC4">
            <w:pPr>
              <w:rPr>
                <w:b/>
                <w:sz w:val="24"/>
                <w:szCs w:val="24"/>
              </w:rPr>
            </w:pPr>
          </w:p>
        </w:tc>
      </w:tr>
    </w:tbl>
    <w:p w:rsidR="00052977" w:rsidRPr="00E7429F" w:rsidRDefault="00052977" w:rsidP="00293EC4">
      <w:pPr>
        <w:spacing w:after="0"/>
        <w:rPr>
          <w:b/>
          <w:sz w:val="24"/>
          <w:szCs w:val="24"/>
        </w:rPr>
      </w:pPr>
    </w:p>
    <w:sectPr w:rsidR="00052977" w:rsidRPr="00E7429F" w:rsidSect="00293EC4">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293EC4"/>
    <w:rsid w:val="00052977"/>
    <w:rsid w:val="000C6121"/>
    <w:rsid w:val="0015541A"/>
    <w:rsid w:val="001D2E87"/>
    <w:rsid w:val="00224327"/>
    <w:rsid w:val="0024053D"/>
    <w:rsid w:val="00293EC4"/>
    <w:rsid w:val="002C61BC"/>
    <w:rsid w:val="0031003C"/>
    <w:rsid w:val="00376907"/>
    <w:rsid w:val="00381948"/>
    <w:rsid w:val="004978E4"/>
    <w:rsid w:val="004A1865"/>
    <w:rsid w:val="00522468"/>
    <w:rsid w:val="00554FF0"/>
    <w:rsid w:val="00566081"/>
    <w:rsid w:val="00697C64"/>
    <w:rsid w:val="006A7CC9"/>
    <w:rsid w:val="007176BF"/>
    <w:rsid w:val="00810850"/>
    <w:rsid w:val="008905ED"/>
    <w:rsid w:val="008927C4"/>
    <w:rsid w:val="00910CC9"/>
    <w:rsid w:val="00975973"/>
    <w:rsid w:val="00984AF9"/>
    <w:rsid w:val="00993290"/>
    <w:rsid w:val="009B6CB8"/>
    <w:rsid w:val="009E35C3"/>
    <w:rsid w:val="00B44FBE"/>
    <w:rsid w:val="00B60460"/>
    <w:rsid w:val="00C13D1D"/>
    <w:rsid w:val="00CA2E16"/>
    <w:rsid w:val="00CE1690"/>
    <w:rsid w:val="00DD0B85"/>
    <w:rsid w:val="00E46ACB"/>
    <w:rsid w:val="00E7294B"/>
    <w:rsid w:val="00E7429F"/>
    <w:rsid w:val="00E86B17"/>
    <w:rsid w:val="00FE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08AF"/>
  <w15:docId w15:val="{C04FA53F-0DDA-4182-9302-5568A69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66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1948"/>
  </w:style>
  <w:style w:type="paragraph" w:styleId="a5">
    <w:name w:val="Balloon Text"/>
    <w:basedOn w:val="a"/>
    <w:link w:val="a6"/>
    <w:uiPriority w:val="99"/>
    <w:semiHidden/>
    <w:unhideWhenUsed/>
    <w:rsid w:val="008108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0850"/>
    <w:rPr>
      <w:rFonts w:ascii="Segoe UI" w:hAnsi="Segoe UI" w:cs="Segoe UI"/>
      <w:sz w:val="18"/>
      <w:szCs w:val="18"/>
    </w:rPr>
  </w:style>
  <w:style w:type="paragraph" w:customStyle="1" w:styleId="msonormalrteright">
    <w:name w:val="msonormal rteright"/>
    <w:basedOn w:val="a"/>
    <w:rsid w:val="009759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934">
      <w:bodyDiv w:val="1"/>
      <w:marLeft w:val="0"/>
      <w:marRight w:val="0"/>
      <w:marTop w:val="0"/>
      <w:marBottom w:val="0"/>
      <w:divBdr>
        <w:top w:val="none" w:sz="0" w:space="0" w:color="auto"/>
        <w:left w:val="none" w:sz="0" w:space="0" w:color="auto"/>
        <w:bottom w:val="none" w:sz="0" w:space="0" w:color="auto"/>
        <w:right w:val="none" w:sz="0" w:space="0" w:color="auto"/>
      </w:divBdr>
    </w:div>
    <w:div w:id="189026532">
      <w:bodyDiv w:val="1"/>
      <w:marLeft w:val="0"/>
      <w:marRight w:val="0"/>
      <w:marTop w:val="0"/>
      <w:marBottom w:val="0"/>
      <w:divBdr>
        <w:top w:val="none" w:sz="0" w:space="0" w:color="auto"/>
        <w:left w:val="none" w:sz="0" w:space="0" w:color="auto"/>
        <w:bottom w:val="none" w:sz="0" w:space="0" w:color="auto"/>
        <w:right w:val="none" w:sz="0" w:space="0" w:color="auto"/>
      </w:divBdr>
    </w:div>
    <w:div w:id="563758295">
      <w:bodyDiv w:val="1"/>
      <w:marLeft w:val="0"/>
      <w:marRight w:val="0"/>
      <w:marTop w:val="0"/>
      <w:marBottom w:val="0"/>
      <w:divBdr>
        <w:top w:val="none" w:sz="0" w:space="0" w:color="auto"/>
        <w:left w:val="none" w:sz="0" w:space="0" w:color="auto"/>
        <w:bottom w:val="none" w:sz="0" w:space="0" w:color="auto"/>
        <w:right w:val="none" w:sz="0" w:space="0" w:color="auto"/>
      </w:divBdr>
    </w:div>
    <w:div w:id="834539416">
      <w:bodyDiv w:val="1"/>
      <w:marLeft w:val="0"/>
      <w:marRight w:val="0"/>
      <w:marTop w:val="0"/>
      <w:marBottom w:val="0"/>
      <w:divBdr>
        <w:top w:val="none" w:sz="0" w:space="0" w:color="auto"/>
        <w:left w:val="none" w:sz="0" w:space="0" w:color="auto"/>
        <w:bottom w:val="none" w:sz="0" w:space="0" w:color="auto"/>
        <w:right w:val="none" w:sz="0" w:space="0" w:color="auto"/>
      </w:divBdr>
    </w:div>
    <w:div w:id="1342124949">
      <w:bodyDiv w:val="1"/>
      <w:marLeft w:val="0"/>
      <w:marRight w:val="0"/>
      <w:marTop w:val="0"/>
      <w:marBottom w:val="0"/>
      <w:divBdr>
        <w:top w:val="none" w:sz="0" w:space="0" w:color="auto"/>
        <w:left w:val="none" w:sz="0" w:space="0" w:color="auto"/>
        <w:bottom w:val="none" w:sz="0" w:space="0" w:color="auto"/>
        <w:right w:val="none" w:sz="0" w:space="0" w:color="auto"/>
      </w:divBdr>
    </w:div>
    <w:div w:id="1356733181">
      <w:bodyDiv w:val="1"/>
      <w:marLeft w:val="0"/>
      <w:marRight w:val="0"/>
      <w:marTop w:val="0"/>
      <w:marBottom w:val="0"/>
      <w:divBdr>
        <w:top w:val="none" w:sz="0" w:space="0" w:color="auto"/>
        <w:left w:val="none" w:sz="0" w:space="0" w:color="auto"/>
        <w:bottom w:val="none" w:sz="0" w:space="0" w:color="auto"/>
        <w:right w:val="none" w:sz="0" w:space="0" w:color="auto"/>
      </w:divBdr>
    </w:div>
    <w:div w:id="1953780455">
      <w:bodyDiv w:val="1"/>
      <w:marLeft w:val="0"/>
      <w:marRight w:val="0"/>
      <w:marTop w:val="0"/>
      <w:marBottom w:val="0"/>
      <w:divBdr>
        <w:top w:val="none" w:sz="0" w:space="0" w:color="auto"/>
        <w:left w:val="none" w:sz="0" w:space="0" w:color="auto"/>
        <w:bottom w:val="none" w:sz="0" w:space="0" w:color="auto"/>
        <w:right w:val="none" w:sz="0" w:space="0" w:color="auto"/>
      </w:divBdr>
      <w:divsChild>
        <w:div w:id="869416283">
          <w:marLeft w:val="0"/>
          <w:marRight w:val="0"/>
          <w:marTop w:val="0"/>
          <w:marBottom w:val="0"/>
          <w:divBdr>
            <w:top w:val="none" w:sz="0" w:space="0" w:color="auto"/>
            <w:left w:val="none" w:sz="0" w:space="0" w:color="auto"/>
            <w:bottom w:val="none" w:sz="0" w:space="0" w:color="auto"/>
            <w:right w:val="none" w:sz="0" w:space="0" w:color="auto"/>
          </w:divBdr>
        </w:div>
        <w:div w:id="1996714458">
          <w:marLeft w:val="0"/>
          <w:marRight w:val="0"/>
          <w:marTop w:val="0"/>
          <w:marBottom w:val="0"/>
          <w:divBdr>
            <w:top w:val="single" w:sz="4" w:space="8" w:color="F2F2F2"/>
            <w:left w:val="none" w:sz="0" w:space="0" w:color="auto"/>
            <w:bottom w:val="none" w:sz="0" w:space="0" w:color="auto"/>
            <w:right w:val="none" w:sz="0" w:space="0" w:color="auto"/>
          </w:divBdr>
          <w:divsChild>
            <w:div w:id="14594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uchitelskaya</dc:creator>
  <cp:keywords/>
  <dc:description/>
  <cp:lastModifiedBy>47Kab</cp:lastModifiedBy>
  <cp:revision>16</cp:revision>
  <cp:lastPrinted>2019-09-28T07:24:00Z</cp:lastPrinted>
  <dcterms:created xsi:type="dcterms:W3CDTF">2018-02-01T11:02:00Z</dcterms:created>
  <dcterms:modified xsi:type="dcterms:W3CDTF">2019-09-30T12:52:00Z</dcterms:modified>
</cp:coreProperties>
</file>